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1B90E" w14:textId="02CB515D" w:rsidR="009B2910" w:rsidRPr="00610FC8" w:rsidRDefault="009B2910" w:rsidP="009B2910">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5</w:t>
      </w:r>
      <w:r w:rsidRPr="00610FC8">
        <w:rPr>
          <w:rFonts w:ascii="Arial" w:hAnsi="Arial" w:cs="Arial"/>
          <w:b/>
          <w:sz w:val="22"/>
          <w:szCs w:val="22"/>
        </w:rPr>
        <w:tab/>
      </w:r>
      <w:r w:rsidR="002D5265" w:rsidRPr="002D5265">
        <w:rPr>
          <w:rFonts w:ascii="Arial" w:hAnsi="Arial" w:cs="Arial"/>
          <w:b/>
          <w:sz w:val="22"/>
          <w:szCs w:val="22"/>
        </w:rPr>
        <w:t>S3-254204</w:t>
      </w:r>
    </w:p>
    <w:p w14:paraId="6DE52AFF" w14:textId="5DA72480" w:rsidR="009B2910" w:rsidRPr="00C423EF" w:rsidRDefault="009B2910" w:rsidP="009B2910">
      <w:pPr>
        <w:pStyle w:val="CRCoverPage"/>
        <w:outlineLvl w:val="0"/>
        <w:rPr>
          <w:rFonts w:cs="Arial"/>
          <w:b/>
          <w:bCs/>
          <w:sz w:val="22"/>
          <w:szCs w:val="22"/>
        </w:rPr>
      </w:pPr>
      <w:r>
        <w:rPr>
          <w:rFonts w:cs="Arial"/>
          <w:b/>
          <w:bCs/>
          <w:sz w:val="22"/>
          <w:szCs w:val="22"/>
        </w:rPr>
        <w:t>Dallas, US</w:t>
      </w:r>
      <w:r w:rsidR="00E6215F">
        <w:rPr>
          <w:rFonts w:cs="Arial"/>
          <w:b/>
          <w:bCs/>
          <w:sz w:val="22"/>
          <w:szCs w:val="22"/>
        </w:rPr>
        <w:t>A</w:t>
      </w:r>
      <w:r w:rsidRPr="00610FC8">
        <w:rPr>
          <w:rFonts w:cs="Arial"/>
          <w:b/>
          <w:bCs/>
          <w:sz w:val="22"/>
          <w:szCs w:val="22"/>
        </w:rPr>
        <w:t xml:space="preserve">, </w:t>
      </w:r>
      <w:r>
        <w:rPr>
          <w:rFonts w:cs="Arial"/>
          <w:b/>
          <w:bCs/>
          <w:sz w:val="22"/>
          <w:szCs w:val="22"/>
        </w:rPr>
        <w:t xml:space="preserve">17 – 21 </w:t>
      </w:r>
      <w:r w:rsidRPr="00C423EF">
        <w:rPr>
          <w:rFonts w:cs="Arial"/>
          <w:b/>
          <w:bCs/>
          <w:sz w:val="22"/>
          <w:szCs w:val="22"/>
        </w:rPr>
        <w:t>November</w:t>
      </w:r>
      <w:r w:rsidRPr="00610FC8">
        <w:rPr>
          <w:rFonts w:cs="Arial"/>
          <w:b/>
          <w:bCs/>
          <w:sz w:val="22"/>
          <w:szCs w:val="22"/>
        </w:rPr>
        <w:t xml:space="preserve"> 2025</w:t>
      </w:r>
    </w:p>
    <w:p w14:paraId="0BAF5B78" w14:textId="77777777" w:rsidR="009B2910" w:rsidRDefault="009B2910" w:rsidP="009B2910">
      <w:pPr>
        <w:pStyle w:val="CRCoverPage"/>
        <w:outlineLvl w:val="0"/>
        <w:rPr>
          <w:b/>
          <w:sz w:val="24"/>
        </w:rPr>
      </w:pPr>
    </w:p>
    <w:p w14:paraId="6154D48C" w14:textId="77777777" w:rsidR="009B2910" w:rsidRDefault="009B2910" w:rsidP="009B29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vivo</w:t>
      </w:r>
    </w:p>
    <w:p w14:paraId="0E6AE36B" w14:textId="2E2233D4" w:rsidR="009B2910" w:rsidRDefault="009B2910" w:rsidP="009B291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63ED6" w:rsidRPr="00C63ED6">
        <w:rPr>
          <w:rFonts w:ascii="Arial" w:hAnsi="Arial" w:cs="Arial"/>
          <w:b/>
          <w:bCs/>
          <w:lang w:val="en-US"/>
        </w:rPr>
        <w:t>New key issue of SA#3: Subscriber ID Protection</w:t>
      </w:r>
    </w:p>
    <w:p w14:paraId="35A32A35" w14:textId="77777777" w:rsidR="009B2910" w:rsidRDefault="009B2910" w:rsidP="009B291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F96FEC8" w14:textId="77777777" w:rsidR="009B2910" w:rsidRDefault="009B2910" w:rsidP="009B291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EB91C17" w14:textId="77777777" w:rsidR="009B2910" w:rsidRDefault="009B2910" w:rsidP="009B291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4E778B9A" w14:textId="77777777" w:rsidR="009B2910" w:rsidRDefault="009B2910" w:rsidP="009B291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5B33667D" w14:textId="77777777" w:rsidR="009B2910" w:rsidRDefault="009B2910" w:rsidP="009B291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5DEFB78E" w14:textId="77777777" w:rsidR="009B2910" w:rsidRDefault="009B2910" w:rsidP="009B2910">
      <w:pPr>
        <w:pBdr>
          <w:bottom w:val="single" w:sz="12" w:space="1" w:color="auto"/>
        </w:pBdr>
        <w:spacing w:after="120"/>
        <w:ind w:left="1985" w:hanging="1985"/>
        <w:rPr>
          <w:rFonts w:ascii="Arial" w:hAnsi="Arial" w:cs="Arial"/>
          <w:b/>
          <w:bCs/>
          <w:lang w:val="en-US"/>
        </w:rPr>
      </w:pPr>
    </w:p>
    <w:p w14:paraId="50619CE0" w14:textId="77777777" w:rsidR="009B2910" w:rsidRDefault="009B2910" w:rsidP="009B2910">
      <w:pPr>
        <w:pStyle w:val="CRCoverPage"/>
        <w:rPr>
          <w:b/>
          <w:lang w:val="en-US"/>
        </w:rPr>
      </w:pPr>
      <w:r>
        <w:rPr>
          <w:b/>
          <w:lang w:val="en-US"/>
        </w:rPr>
        <w:t>Comments</w:t>
      </w:r>
    </w:p>
    <w:p w14:paraId="4BCC127E" w14:textId="6A89EF12" w:rsidR="009B2910" w:rsidRDefault="009B2910" w:rsidP="009B2910">
      <w:pPr>
        <w:spacing w:after="120"/>
        <w:ind w:left="1985" w:hanging="1985"/>
        <w:rPr>
          <w:lang w:val="en-US"/>
        </w:rPr>
      </w:pPr>
      <w:r>
        <w:rPr>
          <w:lang w:val="en-US"/>
        </w:rPr>
        <w:t xml:space="preserve">This contribution proposes a new </w:t>
      </w:r>
      <w:r w:rsidRPr="00756F10">
        <w:rPr>
          <w:lang w:val="en-US"/>
        </w:rPr>
        <w:t xml:space="preserve">key issue </w:t>
      </w:r>
      <w:r w:rsidRPr="00756F10">
        <w:rPr>
          <w:rFonts w:hint="eastAsia"/>
          <w:lang w:val="en-US"/>
        </w:rPr>
        <w:t>on</w:t>
      </w:r>
      <w:r w:rsidRPr="004962F6">
        <w:t xml:space="preserve"> </w:t>
      </w:r>
      <w:r w:rsidR="003D1B4A">
        <w:rPr>
          <w:lang w:val="en-US"/>
        </w:rPr>
        <w:t xml:space="preserve">subscriber </w:t>
      </w:r>
      <w:r w:rsidR="00C6391B" w:rsidRPr="00C6391B">
        <w:rPr>
          <w:lang w:val="en-US"/>
        </w:rPr>
        <w:t>ID protection</w:t>
      </w:r>
      <w:r w:rsidRPr="00756F10">
        <w:rPr>
          <w:lang w:val="en-US"/>
        </w:rPr>
        <w:t xml:space="preserve"> </w:t>
      </w:r>
      <w:r>
        <w:rPr>
          <w:lang w:val="en-US"/>
        </w:rPr>
        <w:t>for TR 33.801-01.</w:t>
      </w:r>
    </w:p>
    <w:p w14:paraId="6EEE52CC" w14:textId="77777777" w:rsidR="009B2910" w:rsidRDefault="009B2910" w:rsidP="009B2910">
      <w:pPr>
        <w:rPr>
          <w:lang w:val="en-US" w:eastAsia="zh-CN"/>
        </w:rPr>
      </w:pPr>
    </w:p>
    <w:p w14:paraId="5BFABA6B" w14:textId="618E327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4653928C" w14:textId="77777777" w:rsidR="00C57F27" w:rsidRPr="00C57F27" w:rsidRDefault="00C57F27" w:rsidP="00C57F27">
      <w:pPr>
        <w:keepNext/>
        <w:keepLines/>
        <w:pBdr>
          <w:top w:val="single" w:sz="12" w:space="3" w:color="auto"/>
        </w:pBdr>
        <w:spacing w:before="240"/>
        <w:ind w:left="1134" w:hanging="1134"/>
        <w:outlineLvl w:val="0"/>
        <w:rPr>
          <w:rFonts w:ascii="Arial" w:hAnsi="Arial"/>
          <w:sz w:val="36"/>
        </w:rPr>
      </w:pPr>
      <w:bookmarkStart w:id="0" w:name="_Toc212013920"/>
      <w:bookmarkStart w:id="1" w:name="_Toc212013889"/>
      <w:r w:rsidRPr="00C57F27">
        <w:rPr>
          <w:rFonts w:ascii="Arial" w:hAnsi="Arial"/>
          <w:sz w:val="36"/>
        </w:rPr>
        <w:t>2</w:t>
      </w:r>
      <w:r w:rsidRPr="00C57F27">
        <w:rPr>
          <w:rFonts w:ascii="Arial" w:hAnsi="Arial"/>
          <w:sz w:val="36"/>
        </w:rPr>
        <w:tab/>
        <w:t>References</w:t>
      </w:r>
      <w:bookmarkEnd w:id="1"/>
    </w:p>
    <w:p w14:paraId="0F29EFB6" w14:textId="77777777" w:rsidR="00C57F27" w:rsidRPr="00C57F27" w:rsidRDefault="00C57F27" w:rsidP="00C57F27">
      <w:r w:rsidRPr="00C57F27">
        <w:t>The following documents contain provisions which, through reference in this text, constitute provisions of the present document.</w:t>
      </w:r>
    </w:p>
    <w:p w14:paraId="56DDCD57" w14:textId="77777777" w:rsidR="00C57F27" w:rsidRPr="00C57F27" w:rsidRDefault="00C57F27" w:rsidP="00C57F27">
      <w:pPr>
        <w:ind w:left="568" w:hanging="284"/>
      </w:pPr>
      <w:r w:rsidRPr="00C57F27">
        <w:t>-</w:t>
      </w:r>
      <w:r w:rsidRPr="00C57F27">
        <w:tab/>
        <w:t>References are either specific (identified by date of publication, edition number, version number, etc.) or non</w:t>
      </w:r>
      <w:r w:rsidRPr="00C57F27">
        <w:noBreakHyphen/>
        <w:t>specific.</w:t>
      </w:r>
    </w:p>
    <w:p w14:paraId="161B739A" w14:textId="77777777" w:rsidR="00C57F27" w:rsidRPr="00C57F27" w:rsidRDefault="00C57F27" w:rsidP="00C57F27">
      <w:pPr>
        <w:ind w:left="568" w:hanging="284"/>
      </w:pPr>
      <w:r w:rsidRPr="00C57F27">
        <w:t>-</w:t>
      </w:r>
      <w:r w:rsidRPr="00C57F27">
        <w:tab/>
        <w:t>For a specific reference, subsequent revisions do not apply.</w:t>
      </w:r>
    </w:p>
    <w:p w14:paraId="362E8B20" w14:textId="77777777" w:rsidR="00C57F27" w:rsidRPr="00C57F27" w:rsidRDefault="00C57F27" w:rsidP="00C57F27">
      <w:pPr>
        <w:ind w:left="568" w:hanging="284"/>
      </w:pPr>
      <w:r w:rsidRPr="00C57F27">
        <w:t>-</w:t>
      </w:r>
      <w:r w:rsidRPr="00C57F27">
        <w:tab/>
        <w:t>For a non-specific reference, the latest version applies. In the case of a reference to a 3GPP document (including a GSM document), a non-specific reference implicitly refers to the latest version of that document</w:t>
      </w:r>
      <w:r w:rsidRPr="00C57F27">
        <w:rPr>
          <w:i/>
        </w:rPr>
        <w:t xml:space="preserve"> in the same Release as the present document</w:t>
      </w:r>
      <w:r w:rsidRPr="00C57F27">
        <w:t>.</w:t>
      </w:r>
    </w:p>
    <w:p w14:paraId="329C1C99" w14:textId="77777777" w:rsidR="00C57F27" w:rsidRPr="00C57F27" w:rsidRDefault="00C57F27" w:rsidP="00C57F27">
      <w:pPr>
        <w:keepLines/>
        <w:ind w:left="1702" w:hanging="1418"/>
      </w:pPr>
      <w:r w:rsidRPr="00C57F27">
        <w:t xml:space="preserve">[1] </w:t>
      </w:r>
      <w:r w:rsidRPr="00C57F27">
        <w:tab/>
        <w:t>3GPP TR 21.905: "Vocabulary for 3GPP Specifications".</w:t>
      </w:r>
    </w:p>
    <w:p w14:paraId="2A01E87C" w14:textId="77777777" w:rsidR="00C57F27" w:rsidRPr="00C57F27" w:rsidRDefault="00C57F27" w:rsidP="00C57F27">
      <w:pPr>
        <w:keepLines/>
        <w:ind w:left="1702" w:hanging="1418"/>
      </w:pPr>
      <w:r w:rsidRPr="00C57F27">
        <w:t xml:space="preserve">[2] </w:t>
      </w:r>
      <w:r w:rsidRPr="00C57F27">
        <w:tab/>
        <w:t>3GPP TR 38.914: “Study on 6G Scenarios and requirements”.</w:t>
      </w:r>
    </w:p>
    <w:p w14:paraId="26409ACA" w14:textId="77777777" w:rsidR="00C57F27" w:rsidRPr="00C57F27" w:rsidRDefault="00C57F27" w:rsidP="00C57F27">
      <w:pPr>
        <w:keepLines/>
        <w:ind w:left="1702" w:hanging="1418"/>
      </w:pPr>
      <w:r w:rsidRPr="00C57F27">
        <w:t xml:space="preserve">[3] </w:t>
      </w:r>
      <w:r w:rsidRPr="00C57F27">
        <w:tab/>
        <w:t>3GPP TR 38.760-2: “Study on 6G Radio RAN2 aspects”.</w:t>
      </w:r>
    </w:p>
    <w:p w14:paraId="177F04A3" w14:textId="77777777" w:rsidR="00C57F27" w:rsidRPr="00C57F27" w:rsidRDefault="00C57F27" w:rsidP="00C57F27">
      <w:pPr>
        <w:keepLines/>
        <w:ind w:left="1702" w:hanging="1418"/>
      </w:pPr>
      <w:r w:rsidRPr="00C57F27">
        <w:t xml:space="preserve">[4] </w:t>
      </w:r>
      <w:r w:rsidRPr="00C57F27">
        <w:tab/>
        <w:t>3GPP TR 23.801-01: “Study on Architecture for 6G System”.</w:t>
      </w:r>
    </w:p>
    <w:p w14:paraId="7EE19F1A" w14:textId="710D8EDE" w:rsidR="00C57F27" w:rsidRDefault="00C57F27" w:rsidP="00C57F27">
      <w:pPr>
        <w:keepLines/>
        <w:ind w:left="1702" w:hanging="1418"/>
        <w:rPr>
          <w:ins w:id="2" w:author="vivo" w:date="2025-11-10T20:53:00Z"/>
        </w:rPr>
      </w:pPr>
      <w:r w:rsidRPr="00C57F27">
        <w:t xml:space="preserve">[5] </w:t>
      </w:r>
      <w:r w:rsidRPr="00C57F27">
        <w:tab/>
        <w:t>3GPP TR 33.771: “Study on supporting AEAD algorithms”.</w:t>
      </w:r>
    </w:p>
    <w:p w14:paraId="302ED0D0" w14:textId="0720CC18" w:rsidR="00C57F27" w:rsidRPr="00C57F27" w:rsidRDefault="00C57F27" w:rsidP="00C57F27">
      <w:pPr>
        <w:keepLines/>
        <w:ind w:left="1702" w:hanging="1418"/>
        <w:rPr>
          <w:rFonts w:hint="eastAsia"/>
          <w:lang w:eastAsia="zh-CN"/>
        </w:rPr>
      </w:pPr>
      <w:ins w:id="3" w:author="vivo" w:date="2025-11-10T20:53:00Z">
        <w:r>
          <w:rPr>
            <w:rFonts w:hint="eastAsia"/>
            <w:lang w:eastAsia="zh-CN"/>
          </w:rPr>
          <w:t>[</w:t>
        </w:r>
      </w:ins>
      <w:ins w:id="4" w:author="vivo" w:date="2025-11-10T20:54:00Z">
        <w:r w:rsidR="00B43607" w:rsidRPr="00B43607">
          <w:rPr>
            <w:highlight w:val="yellow"/>
            <w:lang w:eastAsia="zh-CN"/>
          </w:rPr>
          <w:t>aa</w:t>
        </w:r>
      </w:ins>
      <w:ins w:id="5" w:author="vivo" w:date="2025-11-10T20:53:00Z">
        <w:r>
          <w:rPr>
            <w:lang w:eastAsia="zh-CN"/>
          </w:rPr>
          <w:t>]</w:t>
        </w:r>
        <w:r>
          <w:rPr>
            <w:lang w:eastAsia="zh-CN"/>
          </w:rPr>
          <w:tab/>
          <w:t>3GPP TR 33.703: “</w:t>
        </w:r>
      </w:ins>
      <w:ins w:id="6" w:author="vivo" w:date="2025-11-10T20:54:00Z">
        <w:r w:rsidRPr="00C57F27">
          <w:rPr>
            <w:lang w:eastAsia="zh-CN"/>
          </w:rPr>
          <w:t>Study on Transitioning to Post Quantum Cryptography (PQC) in 3GPP</w:t>
        </w:r>
      </w:ins>
      <w:ins w:id="7" w:author="vivo" w:date="2025-11-10T20:53:00Z">
        <w:r>
          <w:rPr>
            <w:lang w:eastAsia="zh-CN"/>
          </w:rPr>
          <w:t>”</w:t>
        </w:r>
      </w:ins>
      <w:ins w:id="8" w:author="vivo" w:date="2025-11-10T20:54:00Z">
        <w:r>
          <w:rPr>
            <w:lang w:eastAsia="zh-CN"/>
          </w:rPr>
          <w:t>.</w:t>
        </w:r>
      </w:ins>
    </w:p>
    <w:p w14:paraId="3D6C4F92" w14:textId="5A052B9F" w:rsidR="00C57F27" w:rsidRPr="00C57F27" w:rsidRDefault="00C57F27" w:rsidP="00C57F27"/>
    <w:p w14:paraId="7EE98AFB" w14:textId="317EEFB6" w:rsidR="00C57F27" w:rsidRDefault="00C57F27" w:rsidP="00C57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Second</w:t>
      </w:r>
      <w:r>
        <w:rPr>
          <w:rFonts w:ascii="Arial" w:hAnsi="Arial" w:cs="Arial"/>
          <w:color w:val="0000FF"/>
          <w:sz w:val="28"/>
          <w:szCs w:val="28"/>
          <w:lang w:val="en-US"/>
        </w:rPr>
        <w:t xml:space="preserve"> Change* * * *</w:t>
      </w:r>
    </w:p>
    <w:bookmarkEnd w:id="0"/>
    <w:p w14:paraId="2C221D5A" w14:textId="77777777" w:rsidR="00B43607" w:rsidRPr="003859A3" w:rsidRDefault="00B43607" w:rsidP="00B43607">
      <w:pPr>
        <w:keepNext/>
        <w:keepLines/>
        <w:spacing w:before="120"/>
        <w:ind w:left="1418" w:hanging="1418"/>
        <w:outlineLvl w:val="3"/>
        <w:rPr>
          <w:ins w:id="9" w:author="vivo" w:date="2025-11-10T20:54:00Z"/>
          <w:rFonts w:ascii="Arial" w:hAnsi="Arial"/>
          <w:sz w:val="24"/>
        </w:rPr>
      </w:pPr>
      <w:ins w:id="10" w:author="vivo" w:date="2025-11-10T20:54:00Z">
        <w:r w:rsidRPr="003859A3">
          <w:rPr>
            <w:rFonts w:ascii="Arial" w:hAnsi="Arial"/>
            <w:sz w:val="24"/>
          </w:rPr>
          <w:t>5.</w:t>
        </w:r>
        <w:r>
          <w:rPr>
            <w:rFonts w:ascii="Arial" w:hAnsi="Arial"/>
            <w:sz w:val="24"/>
          </w:rPr>
          <w:t>3</w:t>
        </w:r>
        <w:r w:rsidRPr="003859A3">
          <w:rPr>
            <w:rFonts w:ascii="Arial" w:hAnsi="Arial"/>
            <w:sz w:val="24"/>
          </w:rPr>
          <w:t>.3.</w:t>
        </w:r>
        <w:r w:rsidRPr="00DD408F">
          <w:rPr>
            <w:rFonts w:ascii="Arial" w:hAnsi="Arial"/>
            <w:sz w:val="24"/>
            <w:highlight w:val="yellow"/>
          </w:rPr>
          <w:t>y</w:t>
        </w:r>
        <w:r w:rsidRPr="003859A3">
          <w:rPr>
            <w:rFonts w:ascii="Arial" w:hAnsi="Arial"/>
            <w:sz w:val="24"/>
          </w:rPr>
          <w:tab/>
          <w:t>Key issue #</w:t>
        </w:r>
        <w:r>
          <w:rPr>
            <w:rFonts w:ascii="Arial" w:hAnsi="Arial"/>
            <w:sz w:val="24"/>
          </w:rPr>
          <w:t>3</w:t>
        </w:r>
        <w:r w:rsidRPr="003859A3">
          <w:rPr>
            <w:rFonts w:ascii="Arial" w:hAnsi="Arial"/>
            <w:sz w:val="24"/>
          </w:rPr>
          <w:t>.</w:t>
        </w:r>
        <w:r w:rsidRPr="00DD408F">
          <w:rPr>
            <w:rFonts w:ascii="Arial" w:hAnsi="Arial"/>
            <w:sz w:val="24"/>
            <w:highlight w:val="yellow"/>
          </w:rPr>
          <w:t>y</w:t>
        </w:r>
        <w:r w:rsidRPr="003859A3">
          <w:rPr>
            <w:rFonts w:ascii="Arial" w:hAnsi="Arial"/>
            <w:sz w:val="24"/>
          </w:rPr>
          <w:t xml:space="preserve">: </w:t>
        </w:r>
        <w:r w:rsidRPr="00330B79">
          <w:rPr>
            <w:rFonts w:ascii="Arial" w:hAnsi="Arial"/>
            <w:sz w:val="24"/>
          </w:rPr>
          <w:t xml:space="preserve">Subscriber </w:t>
        </w:r>
        <w:r>
          <w:rPr>
            <w:rFonts w:ascii="Arial" w:hAnsi="Arial"/>
            <w:sz w:val="24"/>
          </w:rPr>
          <w:t xml:space="preserve">ID </w:t>
        </w:r>
        <w:r w:rsidRPr="00330B79">
          <w:rPr>
            <w:rFonts w:ascii="Arial" w:hAnsi="Arial"/>
            <w:sz w:val="24"/>
          </w:rPr>
          <w:t>protection</w:t>
        </w:r>
      </w:ins>
    </w:p>
    <w:p w14:paraId="33CCD040" w14:textId="77777777" w:rsidR="00B43607" w:rsidRPr="003859A3" w:rsidRDefault="00B43607" w:rsidP="00B43607">
      <w:pPr>
        <w:keepNext/>
        <w:keepLines/>
        <w:spacing w:before="120"/>
        <w:ind w:left="1701" w:hanging="1701"/>
        <w:outlineLvl w:val="4"/>
        <w:rPr>
          <w:ins w:id="11" w:author="vivo" w:date="2025-11-10T20:54:00Z"/>
          <w:rFonts w:ascii="Arial" w:hAnsi="Arial"/>
          <w:sz w:val="22"/>
        </w:rPr>
      </w:pPr>
      <w:bookmarkStart w:id="12" w:name="_Toc212013921"/>
      <w:ins w:id="13" w:author="vivo" w:date="2025-11-10T20:54:00Z">
        <w:r w:rsidRPr="003859A3">
          <w:rPr>
            <w:rFonts w:ascii="Arial" w:hAnsi="Arial"/>
            <w:sz w:val="22"/>
          </w:rPr>
          <w:t>5.</w:t>
        </w:r>
        <w:r>
          <w:rPr>
            <w:rFonts w:ascii="Arial" w:hAnsi="Arial"/>
            <w:sz w:val="22"/>
          </w:rPr>
          <w:t>3</w:t>
        </w:r>
        <w:r w:rsidRPr="003859A3">
          <w:rPr>
            <w:rFonts w:ascii="Arial" w:hAnsi="Arial"/>
            <w:sz w:val="22"/>
          </w:rPr>
          <w:t>.3.</w:t>
        </w:r>
        <w:r w:rsidRPr="00DD408F">
          <w:rPr>
            <w:rFonts w:ascii="Arial" w:hAnsi="Arial"/>
            <w:sz w:val="22"/>
            <w:highlight w:val="yellow"/>
          </w:rPr>
          <w:t>y</w:t>
        </w:r>
        <w:r w:rsidRPr="003859A3">
          <w:rPr>
            <w:rFonts w:ascii="Arial" w:hAnsi="Arial"/>
            <w:sz w:val="22"/>
          </w:rPr>
          <w:t>.1</w:t>
        </w:r>
        <w:r w:rsidRPr="003859A3">
          <w:rPr>
            <w:rFonts w:ascii="Arial" w:hAnsi="Arial"/>
            <w:sz w:val="22"/>
          </w:rPr>
          <w:tab/>
          <w:t>Key issue details</w:t>
        </w:r>
        <w:bookmarkEnd w:id="12"/>
      </w:ins>
    </w:p>
    <w:p w14:paraId="535DF6D3" w14:textId="77777777" w:rsidR="00B43607" w:rsidRPr="006E79D2" w:rsidRDefault="00B43607" w:rsidP="00B43607">
      <w:pPr>
        <w:rPr>
          <w:ins w:id="14" w:author="vivo" w:date="2025-11-10T20:54:00Z"/>
          <w:rFonts w:eastAsia="Times New Roman"/>
          <w:lang w:eastAsia="x-none"/>
        </w:rPr>
      </w:pPr>
      <w:bookmarkStart w:id="15" w:name="_Toc212013922"/>
      <w:ins w:id="16" w:author="vivo" w:date="2025-11-10T20:54:00Z">
        <w:r w:rsidRPr="006E79D2">
          <w:rPr>
            <w:rFonts w:eastAsia="Times New Roman"/>
          </w:rPr>
          <w:t xml:space="preserve">The subscription privacy is very important for </w:t>
        </w:r>
        <w:r>
          <w:rPr>
            <w:rFonts w:eastAsia="Times New Roman"/>
          </w:rPr>
          <w:t>6G</w:t>
        </w:r>
        <w:r w:rsidRPr="006E79D2">
          <w:rPr>
            <w:rFonts w:eastAsia="Times New Roman"/>
          </w:rPr>
          <w:t xml:space="preserve"> system</w:t>
        </w:r>
        <w:r>
          <w:rPr>
            <w:rFonts w:eastAsia="Times New Roman"/>
          </w:rPr>
          <w:t>. T</w:t>
        </w:r>
        <w:r w:rsidRPr="006E79D2">
          <w:rPr>
            <w:rFonts w:eastAsia="Times New Roman"/>
            <w:lang w:eastAsia="x-none"/>
          </w:rPr>
          <w:t xml:space="preserve">he privacy of personally identifiable information needs to be protected, for example from </w:t>
        </w:r>
        <w:r>
          <w:rPr>
            <w:rFonts w:eastAsia="Times New Roman"/>
            <w:lang w:eastAsia="x-none"/>
          </w:rPr>
          <w:t xml:space="preserve">radio </w:t>
        </w:r>
        <w:r w:rsidRPr="006E79D2">
          <w:rPr>
            <w:rFonts w:eastAsia="Times New Roman"/>
            <w:lang w:eastAsia="x-none"/>
          </w:rPr>
          <w:t xml:space="preserve">access or a rouge network element. </w:t>
        </w:r>
        <w:r>
          <w:rPr>
            <w:rFonts w:eastAsia="Times New Roman"/>
            <w:lang w:eastAsia="x-none"/>
          </w:rPr>
          <w:t>Several</w:t>
        </w:r>
        <w:r>
          <w:rPr>
            <w:rFonts w:eastAsia="MS Mincho"/>
            <w:lang w:val="en-US" w:eastAsia="x-none"/>
          </w:rPr>
          <w:t xml:space="preserve"> </w:t>
        </w:r>
        <w:r w:rsidRPr="006E79D2">
          <w:rPr>
            <w:rFonts w:eastAsia="MS Mincho"/>
            <w:lang w:val="en-US" w:eastAsia="x-none"/>
          </w:rPr>
          <w:t xml:space="preserve">potential security </w:t>
        </w:r>
        <w:r>
          <w:rPr>
            <w:rFonts w:eastAsia="MS Mincho"/>
            <w:lang w:val="en-US" w:eastAsia="x-none"/>
          </w:rPr>
          <w:t xml:space="preserve">risks </w:t>
        </w:r>
        <w:r w:rsidRPr="006E79D2">
          <w:rPr>
            <w:rFonts w:eastAsia="MS Mincho"/>
            <w:lang w:val="en-US" w:eastAsia="x-none"/>
          </w:rPr>
          <w:t xml:space="preserve">related to subscription privacy, e.g. </w:t>
        </w:r>
        <w:r>
          <w:rPr>
            <w:rFonts w:eastAsia="MS Mincho"/>
            <w:lang w:val="en-US" w:eastAsia="x-none"/>
          </w:rPr>
          <w:t xml:space="preserve">eavesdropping of </w:t>
        </w:r>
        <w:r w:rsidRPr="006E79D2">
          <w:rPr>
            <w:rFonts w:eastAsia="MS Mincho"/>
            <w:lang w:val="en-US" w:eastAsia="x-none"/>
          </w:rPr>
          <w:t xml:space="preserve">user identifying information from active and passive attacks, </w:t>
        </w:r>
        <w:r>
          <w:rPr>
            <w:rFonts w:eastAsia="MS Mincho"/>
            <w:lang w:val="en-US" w:eastAsia="x-none"/>
          </w:rPr>
          <w:t xml:space="preserve">eavesdropping </w:t>
        </w:r>
        <w:r w:rsidRPr="006E79D2">
          <w:rPr>
            <w:rFonts w:eastAsia="MS Mincho"/>
            <w:lang w:val="en-US" w:eastAsia="x-none"/>
          </w:rPr>
          <w:lastRenderedPageBreak/>
          <w:t xml:space="preserve">user location information from active and passive attacks, </w:t>
        </w:r>
        <w:r>
          <w:rPr>
            <w:rFonts w:eastAsia="MS Mincho"/>
            <w:lang w:val="en-US" w:eastAsia="x-none"/>
          </w:rPr>
          <w:t xml:space="preserve">linking </w:t>
        </w:r>
        <w:r w:rsidRPr="006E79D2">
          <w:rPr>
            <w:rFonts w:eastAsia="MS Mincho"/>
            <w:lang w:val="en-US" w:eastAsia="x-none"/>
          </w:rPr>
          <w:t>application usage information to an individual user identity</w:t>
        </w:r>
        <w:r>
          <w:rPr>
            <w:rFonts w:eastAsia="MS Mincho"/>
            <w:lang w:val="en-US" w:eastAsia="x-none"/>
          </w:rPr>
          <w:t>,</w:t>
        </w:r>
        <w:r w:rsidRPr="006E79D2">
          <w:rPr>
            <w:rFonts w:eastAsia="Times New Roman"/>
            <w:lang w:eastAsia="x-none"/>
          </w:rPr>
          <w:t xml:space="preserve"> track</w:t>
        </w:r>
        <w:r>
          <w:rPr>
            <w:rFonts w:eastAsia="Times New Roman"/>
            <w:lang w:eastAsia="x-none"/>
          </w:rPr>
          <w:t>ing, etc</w:t>
        </w:r>
        <w:r w:rsidRPr="006E79D2">
          <w:rPr>
            <w:rFonts w:eastAsia="Times New Roman"/>
            <w:lang w:eastAsia="x-none"/>
          </w:rPr>
          <w:t xml:space="preserve">. </w:t>
        </w:r>
      </w:ins>
    </w:p>
    <w:p w14:paraId="56D2D2BE" w14:textId="77777777" w:rsidR="00B43607" w:rsidRPr="00766FDD" w:rsidRDefault="00B43607" w:rsidP="00B43607">
      <w:pPr>
        <w:rPr>
          <w:ins w:id="17" w:author="vivo" w:date="2025-11-10T20:54:00Z"/>
        </w:rPr>
      </w:pPr>
      <w:ins w:id="18" w:author="vivo" w:date="2025-11-10T20:54:00Z">
        <w:r>
          <w:t xml:space="preserve">Temporary subscriber identifiers are used as a privacy measure to mitigate subscription identification and tracking by eavesdroppers on the radio link, making it harder to track the location or activity of a particular subscriber. 5G system already required that new GUTI shall be assigned in every CM-IDLE to CM-CONNECTED state transition. </w:t>
        </w:r>
        <w:r>
          <w:rPr>
            <w:lang w:eastAsia="x-none"/>
          </w:rPr>
          <w:t>6G system needs to reuse the mechanism and may have further enhancement.</w:t>
        </w:r>
        <w:r w:rsidRPr="00A741F2">
          <w:rPr>
            <w:lang w:eastAsia="x-none"/>
          </w:rPr>
          <w:t xml:space="preserve"> </w:t>
        </w:r>
      </w:ins>
    </w:p>
    <w:p w14:paraId="70EBB7E9" w14:textId="77777777" w:rsidR="00B43607" w:rsidRPr="00766FDD" w:rsidRDefault="00B43607" w:rsidP="00B43607">
      <w:pPr>
        <w:rPr>
          <w:ins w:id="19" w:author="vivo" w:date="2025-11-10T20:54:00Z"/>
        </w:rPr>
      </w:pPr>
      <w:ins w:id="20" w:author="vivo" w:date="2025-11-10T20:54:00Z">
        <w:r>
          <w:t>Concealing permanent subscription identifier is another privacy measure to protect permanent subscription identifiers.</w:t>
        </w:r>
        <w:r w:rsidRPr="00F106C3">
          <w:rPr>
            <w:lang w:eastAsia="x-none"/>
          </w:rPr>
          <w:t xml:space="preserve"> </w:t>
        </w:r>
        <w:r>
          <w:rPr>
            <w:lang w:eastAsia="x-none"/>
          </w:rPr>
          <w:t>Three protection schemes are defined in 5G system, including null scheme and ECIES schemes. Null scheme opens up possibilities for poor implementations that keeps the SUCI containing clear text SUPI, and ECIES schemes are not quantum resistance.</w:t>
        </w:r>
        <w:r w:rsidRPr="00A741F2">
          <w:rPr>
            <w:lang w:eastAsia="x-none"/>
          </w:rPr>
          <w:t xml:space="preserve"> </w:t>
        </w:r>
        <w:r>
          <w:rPr>
            <w:lang w:eastAsia="x-none"/>
          </w:rPr>
          <w:t>The TR 33.703 [</w:t>
        </w:r>
        <w:r w:rsidRPr="00A50356">
          <w:rPr>
            <w:highlight w:val="yellow"/>
            <w:lang w:eastAsia="x-none"/>
          </w:rPr>
          <w:t>aa</w:t>
        </w:r>
        <w:r>
          <w:rPr>
            <w:lang w:eastAsia="x-none"/>
          </w:rPr>
          <w:t xml:space="preserve">] </w:t>
        </w:r>
        <w:r>
          <w:t>focus on concealed permanent identifier protection with quantum resistance</w:t>
        </w:r>
        <w:r>
          <w:rPr>
            <w:lang w:eastAsia="x-none"/>
          </w:rPr>
          <w:t>.</w:t>
        </w:r>
      </w:ins>
    </w:p>
    <w:p w14:paraId="1DFB4D46" w14:textId="77777777" w:rsidR="00B43607" w:rsidRPr="003859A3" w:rsidRDefault="00B43607" w:rsidP="00B43607">
      <w:pPr>
        <w:keepNext/>
        <w:keepLines/>
        <w:spacing w:before="120"/>
        <w:ind w:left="1701" w:hanging="1701"/>
        <w:outlineLvl w:val="4"/>
        <w:rPr>
          <w:ins w:id="21" w:author="vivo" w:date="2025-11-10T20:54:00Z"/>
          <w:rFonts w:ascii="Arial" w:hAnsi="Arial"/>
          <w:sz w:val="22"/>
        </w:rPr>
      </w:pPr>
      <w:ins w:id="22" w:author="vivo" w:date="2025-11-10T20:54:00Z">
        <w:r w:rsidRPr="003859A3">
          <w:rPr>
            <w:rFonts w:ascii="Arial" w:hAnsi="Arial"/>
            <w:sz w:val="22"/>
          </w:rPr>
          <w:t>5.</w:t>
        </w:r>
        <w:r>
          <w:rPr>
            <w:rFonts w:ascii="Arial" w:hAnsi="Arial"/>
            <w:sz w:val="22"/>
          </w:rPr>
          <w:t>3</w:t>
        </w:r>
        <w:r w:rsidRPr="003859A3">
          <w:rPr>
            <w:rFonts w:ascii="Arial" w:hAnsi="Arial"/>
            <w:sz w:val="22"/>
          </w:rPr>
          <w:t>.3.</w:t>
        </w:r>
        <w:r w:rsidRPr="00DD408F">
          <w:rPr>
            <w:rFonts w:ascii="Arial" w:hAnsi="Arial"/>
            <w:sz w:val="22"/>
            <w:highlight w:val="yellow"/>
          </w:rPr>
          <w:t>y</w:t>
        </w:r>
        <w:r w:rsidRPr="003859A3">
          <w:rPr>
            <w:rFonts w:ascii="Arial" w:hAnsi="Arial"/>
            <w:sz w:val="22"/>
          </w:rPr>
          <w:t>.2</w:t>
        </w:r>
        <w:r w:rsidRPr="003859A3">
          <w:rPr>
            <w:rFonts w:ascii="Arial" w:hAnsi="Arial"/>
            <w:sz w:val="22"/>
          </w:rPr>
          <w:tab/>
          <w:t>Security threats</w:t>
        </w:r>
        <w:bookmarkEnd w:id="15"/>
        <w:r w:rsidRPr="003859A3">
          <w:rPr>
            <w:rFonts w:ascii="Arial" w:hAnsi="Arial"/>
            <w:sz w:val="22"/>
          </w:rPr>
          <w:t xml:space="preserve"> </w:t>
        </w:r>
      </w:ins>
    </w:p>
    <w:p w14:paraId="4CD031FF" w14:textId="77777777" w:rsidR="00B43607" w:rsidRPr="000D4042" w:rsidRDefault="00B43607" w:rsidP="00B43607">
      <w:pPr>
        <w:rPr>
          <w:ins w:id="23" w:author="vivo" w:date="2025-11-10T20:54:00Z"/>
          <w:lang w:eastAsia="zh-CN"/>
        </w:rPr>
      </w:pPr>
      <w:bookmarkStart w:id="24" w:name="_Toc212013923"/>
      <w:ins w:id="25" w:author="vivo" w:date="2025-11-10T20:54:00Z">
        <w:r w:rsidRPr="00442799">
          <w:rPr>
            <w:lang w:eastAsia="zh-CN"/>
          </w:rPr>
          <w:t>An attacker can identify, monitor and track a</w:t>
        </w:r>
        <w:r>
          <w:rPr>
            <w:lang w:eastAsia="zh-CN"/>
          </w:rPr>
          <w:t xml:space="preserve"> UE </w:t>
        </w:r>
        <w:r w:rsidRPr="00442799">
          <w:rPr>
            <w:lang w:eastAsia="zh-CN"/>
          </w:rPr>
          <w:t xml:space="preserve">based on the identifiers associated with the </w:t>
        </w:r>
        <w:r>
          <w:rPr>
            <w:lang w:eastAsia="zh-CN"/>
          </w:rPr>
          <w:t xml:space="preserve">UE </w:t>
        </w:r>
        <w:r w:rsidRPr="00442799">
          <w:rPr>
            <w:lang w:eastAsia="zh-CN"/>
          </w:rPr>
          <w:t>if the identifiers are not privacy protected.</w:t>
        </w:r>
      </w:ins>
    </w:p>
    <w:p w14:paraId="6A1AECFC" w14:textId="77777777" w:rsidR="00B43607" w:rsidRPr="003859A3" w:rsidRDefault="00B43607" w:rsidP="00B43607">
      <w:pPr>
        <w:keepNext/>
        <w:keepLines/>
        <w:spacing w:before="120"/>
        <w:ind w:left="1701" w:hanging="1701"/>
        <w:outlineLvl w:val="4"/>
        <w:rPr>
          <w:ins w:id="26" w:author="vivo" w:date="2025-11-10T20:54:00Z"/>
          <w:rFonts w:ascii="Arial" w:hAnsi="Arial"/>
          <w:sz w:val="22"/>
        </w:rPr>
      </w:pPr>
      <w:ins w:id="27" w:author="vivo" w:date="2025-11-10T20:54:00Z">
        <w:r w:rsidRPr="003859A3">
          <w:rPr>
            <w:rFonts w:ascii="Arial" w:hAnsi="Arial"/>
            <w:sz w:val="22"/>
          </w:rPr>
          <w:t>5.</w:t>
        </w:r>
        <w:r>
          <w:rPr>
            <w:rFonts w:ascii="Arial" w:hAnsi="Arial"/>
            <w:sz w:val="22"/>
          </w:rPr>
          <w:t>3</w:t>
        </w:r>
        <w:r w:rsidRPr="003859A3">
          <w:rPr>
            <w:rFonts w:ascii="Arial" w:hAnsi="Arial"/>
            <w:sz w:val="22"/>
          </w:rPr>
          <w:t>.3.</w:t>
        </w:r>
        <w:r w:rsidRPr="00DD408F">
          <w:rPr>
            <w:rFonts w:ascii="Arial" w:hAnsi="Arial"/>
            <w:sz w:val="22"/>
            <w:highlight w:val="yellow"/>
            <w:lang w:eastAsia="zh-CN"/>
          </w:rPr>
          <w:t>y</w:t>
        </w:r>
        <w:r w:rsidRPr="003859A3">
          <w:rPr>
            <w:rFonts w:ascii="Arial" w:hAnsi="Arial"/>
            <w:sz w:val="22"/>
          </w:rPr>
          <w:t>.3</w:t>
        </w:r>
        <w:r w:rsidRPr="003859A3">
          <w:rPr>
            <w:rFonts w:ascii="Arial" w:hAnsi="Arial"/>
            <w:sz w:val="22"/>
          </w:rPr>
          <w:tab/>
          <w:t>Potential security requirements</w:t>
        </w:r>
        <w:bookmarkEnd w:id="24"/>
      </w:ins>
    </w:p>
    <w:p w14:paraId="26026839" w14:textId="77777777" w:rsidR="00B43607" w:rsidRDefault="00B43607" w:rsidP="00B43607">
      <w:pPr>
        <w:rPr>
          <w:ins w:id="28" w:author="vivo" w:date="2025-11-10T20:54:00Z"/>
          <w:lang w:eastAsia="x-none"/>
        </w:rPr>
      </w:pPr>
      <w:bookmarkStart w:id="29" w:name="_Toc212013924"/>
      <w:ins w:id="30" w:author="vivo" w:date="2025-11-10T20:54:00Z">
        <w:r>
          <w:rPr>
            <w:lang w:eastAsia="x-none"/>
          </w:rPr>
          <w:t>6G system shall support mechanism to protect subscription identifiers.</w:t>
        </w:r>
      </w:ins>
    </w:p>
    <w:p w14:paraId="45652308" w14:textId="77777777" w:rsidR="00B43607" w:rsidRPr="003859A3" w:rsidRDefault="00B43607" w:rsidP="00B43607">
      <w:pPr>
        <w:keepLines/>
        <w:ind w:left="1418" w:hanging="1134"/>
        <w:rPr>
          <w:ins w:id="31" w:author="vivo" w:date="2025-11-10T20:54:00Z"/>
          <w:color w:val="FF0000"/>
        </w:rPr>
      </w:pPr>
      <w:ins w:id="32" w:author="vivo" w:date="2025-11-10T20:54:00Z">
        <w:r w:rsidRPr="003859A3">
          <w:rPr>
            <w:color w:val="FF0000"/>
          </w:rPr>
          <w:t>Editor's note:</w:t>
        </w:r>
        <w:r w:rsidRPr="003859A3">
          <w:rPr>
            <w:color w:val="FF0000"/>
          </w:rPr>
          <w:tab/>
        </w:r>
        <w:r>
          <w:rPr>
            <w:color w:val="FF0000"/>
          </w:rPr>
          <w:t>Further potential security requirements may be added</w:t>
        </w:r>
        <w:r w:rsidRPr="003859A3">
          <w:rPr>
            <w:color w:val="FF0000"/>
          </w:rPr>
          <w:t>.</w:t>
        </w:r>
      </w:ins>
    </w:p>
    <w:p w14:paraId="53FDB8F4" w14:textId="77777777" w:rsidR="00B43607" w:rsidRPr="00690D42" w:rsidRDefault="00B43607" w:rsidP="00B43607">
      <w:pPr>
        <w:pStyle w:val="NO"/>
        <w:rPr>
          <w:ins w:id="33" w:author="vivo" w:date="2025-11-10T20:54:00Z"/>
          <w:lang w:eastAsia="zh-CN"/>
        </w:rPr>
      </w:pPr>
      <w:ins w:id="34" w:author="vivo" w:date="2025-11-10T20:54:00Z">
        <w:r w:rsidRPr="00690D42">
          <w:t>NOTE:</w:t>
        </w:r>
        <w:r w:rsidRPr="00690D42">
          <w:tab/>
        </w:r>
        <w:r>
          <w:t>The concealed permanent identifier protection</w:t>
        </w:r>
        <w:r>
          <w:rPr>
            <w:lang w:eastAsia="x-none"/>
          </w:rPr>
          <w:t xml:space="preserve"> is studied in TR 33.703 [</w:t>
        </w:r>
        <w:r w:rsidRPr="00A50356">
          <w:rPr>
            <w:highlight w:val="yellow"/>
            <w:lang w:eastAsia="x-none"/>
          </w:rPr>
          <w:t>aa</w:t>
        </w:r>
        <w:r>
          <w:rPr>
            <w:lang w:eastAsia="x-none"/>
          </w:rPr>
          <w:t>]</w:t>
        </w:r>
        <w:r w:rsidRPr="00690D42">
          <w:t>.</w:t>
        </w:r>
      </w:ins>
    </w:p>
    <w:p w14:paraId="47AD5AAE" w14:textId="77777777" w:rsidR="00B43607" w:rsidRPr="003859A3" w:rsidRDefault="00B43607" w:rsidP="00B43607">
      <w:pPr>
        <w:keepNext/>
        <w:keepLines/>
        <w:spacing w:before="120"/>
        <w:ind w:left="1701" w:hanging="1701"/>
        <w:outlineLvl w:val="4"/>
        <w:rPr>
          <w:ins w:id="35" w:author="vivo" w:date="2025-11-10T20:54:00Z"/>
          <w:rFonts w:ascii="Arial" w:hAnsi="Arial"/>
          <w:sz w:val="22"/>
        </w:rPr>
      </w:pPr>
      <w:ins w:id="36" w:author="vivo" w:date="2025-11-10T20:54:00Z">
        <w:r w:rsidRPr="003859A3">
          <w:rPr>
            <w:rFonts w:ascii="Arial" w:hAnsi="Arial"/>
            <w:sz w:val="22"/>
          </w:rPr>
          <w:t>5.</w:t>
        </w:r>
        <w:r>
          <w:rPr>
            <w:rFonts w:ascii="Arial" w:hAnsi="Arial"/>
            <w:sz w:val="22"/>
          </w:rPr>
          <w:t>3</w:t>
        </w:r>
        <w:r w:rsidRPr="003859A3">
          <w:rPr>
            <w:rFonts w:ascii="Arial" w:hAnsi="Arial"/>
            <w:sz w:val="22"/>
          </w:rPr>
          <w:t>.3.</w:t>
        </w:r>
        <w:r w:rsidRPr="00DD408F">
          <w:rPr>
            <w:rFonts w:ascii="Arial" w:hAnsi="Arial"/>
            <w:sz w:val="22"/>
            <w:highlight w:val="yellow"/>
          </w:rPr>
          <w:t>y</w:t>
        </w:r>
        <w:r w:rsidRPr="003859A3">
          <w:rPr>
            <w:rFonts w:ascii="Arial" w:hAnsi="Arial"/>
            <w:sz w:val="22"/>
          </w:rPr>
          <w:t>.4</w:t>
        </w:r>
        <w:r w:rsidRPr="003859A3">
          <w:rPr>
            <w:rFonts w:ascii="Arial" w:hAnsi="Arial"/>
            <w:sz w:val="22"/>
          </w:rPr>
          <w:tab/>
          <w:t>Interim agreements</w:t>
        </w:r>
        <w:bookmarkEnd w:id="29"/>
      </w:ins>
    </w:p>
    <w:p w14:paraId="607CB095" w14:textId="77777777" w:rsidR="00B43607" w:rsidRPr="003859A3" w:rsidRDefault="00B43607" w:rsidP="00B43607">
      <w:pPr>
        <w:keepLines/>
        <w:ind w:left="1418" w:hanging="1134"/>
        <w:rPr>
          <w:ins w:id="37" w:author="vivo" w:date="2025-11-10T20:54:00Z"/>
          <w:color w:val="FF0000"/>
        </w:rPr>
      </w:pPr>
      <w:ins w:id="38" w:author="vivo" w:date="2025-11-10T20:54:00Z">
        <w:r w:rsidRPr="003859A3">
          <w:rPr>
            <w:color w:val="FF0000"/>
          </w:rPr>
          <w:t>Editor's note:</w:t>
        </w:r>
        <w:r w:rsidRPr="003859A3">
          <w:rPr>
            <w:color w:val="FF0000"/>
          </w:rPr>
          <w:tab/>
          <w:t xml:space="preserve">This clause will include the principles that are agreed as work progresses for the specific </w:t>
        </w:r>
        <w:proofErr w:type="spellStart"/>
        <w:r w:rsidRPr="003859A3">
          <w:rPr>
            <w:color w:val="FF0000"/>
          </w:rPr>
          <w:t>KI#x.y</w:t>
        </w:r>
        <w:proofErr w:type="spellEnd"/>
        <w:r w:rsidRPr="003859A3">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2355C" w14:textId="77777777" w:rsidR="00D757F1" w:rsidRDefault="00D757F1">
      <w:r>
        <w:separator/>
      </w:r>
    </w:p>
  </w:endnote>
  <w:endnote w:type="continuationSeparator" w:id="0">
    <w:p w14:paraId="52F833D7" w14:textId="77777777" w:rsidR="00D757F1" w:rsidRDefault="00D75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Times New Roman"/>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24C7A" w14:textId="77777777" w:rsidR="00D757F1" w:rsidRDefault="00D757F1">
      <w:r>
        <w:separator/>
      </w:r>
    </w:p>
  </w:footnote>
  <w:footnote w:type="continuationSeparator" w:id="0">
    <w:p w14:paraId="149F9D59" w14:textId="77777777" w:rsidR="00D757F1" w:rsidRDefault="00D75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3FD32EC2"/>
    <w:multiLevelType w:val="singleLevel"/>
    <w:tmpl w:val="3FD32EC2"/>
    <w:lvl w:ilvl="0">
      <w:start w:val="2"/>
      <w:numFmt w:val="decimal"/>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262"/>
    <w:rsid w:val="00013F58"/>
    <w:rsid w:val="00032590"/>
    <w:rsid w:val="000358F8"/>
    <w:rsid w:val="000369AA"/>
    <w:rsid w:val="0004273E"/>
    <w:rsid w:val="00063B15"/>
    <w:rsid w:val="00064C62"/>
    <w:rsid w:val="0007215F"/>
    <w:rsid w:val="00086631"/>
    <w:rsid w:val="000A198B"/>
    <w:rsid w:val="000A44C4"/>
    <w:rsid w:val="000B59EB"/>
    <w:rsid w:val="000D5E00"/>
    <w:rsid w:val="000E10A9"/>
    <w:rsid w:val="000E6284"/>
    <w:rsid w:val="000E7A38"/>
    <w:rsid w:val="000F3EE4"/>
    <w:rsid w:val="000F6886"/>
    <w:rsid w:val="001012C1"/>
    <w:rsid w:val="00104ADF"/>
    <w:rsid w:val="0010504F"/>
    <w:rsid w:val="00122537"/>
    <w:rsid w:val="00131BC6"/>
    <w:rsid w:val="00141EBC"/>
    <w:rsid w:val="00151900"/>
    <w:rsid w:val="00152446"/>
    <w:rsid w:val="001604A8"/>
    <w:rsid w:val="0017089E"/>
    <w:rsid w:val="00172A26"/>
    <w:rsid w:val="001909BC"/>
    <w:rsid w:val="00193910"/>
    <w:rsid w:val="001A201C"/>
    <w:rsid w:val="001A68DF"/>
    <w:rsid w:val="001B093A"/>
    <w:rsid w:val="001B683D"/>
    <w:rsid w:val="001C2247"/>
    <w:rsid w:val="001C5CF1"/>
    <w:rsid w:val="001F2D82"/>
    <w:rsid w:val="002000EF"/>
    <w:rsid w:val="00205EA0"/>
    <w:rsid w:val="00213F8B"/>
    <w:rsid w:val="00214C3B"/>
    <w:rsid w:val="00214DF0"/>
    <w:rsid w:val="00220283"/>
    <w:rsid w:val="0022486B"/>
    <w:rsid w:val="00224D3B"/>
    <w:rsid w:val="00227845"/>
    <w:rsid w:val="00235F05"/>
    <w:rsid w:val="002474B7"/>
    <w:rsid w:val="002531BE"/>
    <w:rsid w:val="00257DB5"/>
    <w:rsid w:val="00260FD2"/>
    <w:rsid w:val="00262CAC"/>
    <w:rsid w:val="00266561"/>
    <w:rsid w:val="00266A40"/>
    <w:rsid w:val="002860AC"/>
    <w:rsid w:val="00287C53"/>
    <w:rsid w:val="00291CFB"/>
    <w:rsid w:val="00292D73"/>
    <w:rsid w:val="00297660"/>
    <w:rsid w:val="002C7896"/>
    <w:rsid w:val="002D1121"/>
    <w:rsid w:val="002D11AA"/>
    <w:rsid w:val="002D4615"/>
    <w:rsid w:val="002D4A68"/>
    <w:rsid w:val="002D5265"/>
    <w:rsid w:val="002F79F0"/>
    <w:rsid w:val="00302BCF"/>
    <w:rsid w:val="003201D3"/>
    <w:rsid w:val="0032150F"/>
    <w:rsid w:val="00326A67"/>
    <w:rsid w:val="00330B79"/>
    <w:rsid w:val="00330C03"/>
    <w:rsid w:val="003325E4"/>
    <w:rsid w:val="00356904"/>
    <w:rsid w:val="00357D85"/>
    <w:rsid w:val="003606D1"/>
    <w:rsid w:val="003643AE"/>
    <w:rsid w:val="00364E7B"/>
    <w:rsid w:val="00365047"/>
    <w:rsid w:val="00372A70"/>
    <w:rsid w:val="003807E2"/>
    <w:rsid w:val="003859A3"/>
    <w:rsid w:val="00390C9C"/>
    <w:rsid w:val="00394AF7"/>
    <w:rsid w:val="003A2B5E"/>
    <w:rsid w:val="003B08F7"/>
    <w:rsid w:val="003B1B22"/>
    <w:rsid w:val="003B5ED3"/>
    <w:rsid w:val="003C57B0"/>
    <w:rsid w:val="003C5887"/>
    <w:rsid w:val="003D1B4A"/>
    <w:rsid w:val="003D465F"/>
    <w:rsid w:val="003E636D"/>
    <w:rsid w:val="003E77F6"/>
    <w:rsid w:val="003F0FAA"/>
    <w:rsid w:val="003F5CC8"/>
    <w:rsid w:val="004020CA"/>
    <w:rsid w:val="004054C1"/>
    <w:rsid w:val="0040622B"/>
    <w:rsid w:val="004114A8"/>
    <w:rsid w:val="004130F7"/>
    <w:rsid w:val="0041457A"/>
    <w:rsid w:val="00416347"/>
    <w:rsid w:val="00427872"/>
    <w:rsid w:val="00435E09"/>
    <w:rsid w:val="00436707"/>
    <w:rsid w:val="0044235F"/>
    <w:rsid w:val="00442A3F"/>
    <w:rsid w:val="00457EB6"/>
    <w:rsid w:val="0046595C"/>
    <w:rsid w:val="004714B7"/>
    <w:rsid w:val="004721C0"/>
    <w:rsid w:val="00477997"/>
    <w:rsid w:val="00477F94"/>
    <w:rsid w:val="00484515"/>
    <w:rsid w:val="00491A64"/>
    <w:rsid w:val="004953F4"/>
    <w:rsid w:val="004A28D7"/>
    <w:rsid w:val="004A6EAD"/>
    <w:rsid w:val="004B69AE"/>
    <w:rsid w:val="004C0FD5"/>
    <w:rsid w:val="004D2B45"/>
    <w:rsid w:val="004D2B55"/>
    <w:rsid w:val="004D3BF3"/>
    <w:rsid w:val="004D7D09"/>
    <w:rsid w:val="004E0FA8"/>
    <w:rsid w:val="004E2F92"/>
    <w:rsid w:val="004E7B6A"/>
    <w:rsid w:val="004F14BA"/>
    <w:rsid w:val="00501082"/>
    <w:rsid w:val="00503044"/>
    <w:rsid w:val="005032E9"/>
    <w:rsid w:val="005042DB"/>
    <w:rsid w:val="0051513A"/>
    <w:rsid w:val="0051688C"/>
    <w:rsid w:val="0052569F"/>
    <w:rsid w:val="00530309"/>
    <w:rsid w:val="00551CBB"/>
    <w:rsid w:val="0055332F"/>
    <w:rsid w:val="00554352"/>
    <w:rsid w:val="005609ED"/>
    <w:rsid w:val="0056202E"/>
    <w:rsid w:val="00564FF0"/>
    <w:rsid w:val="00580A12"/>
    <w:rsid w:val="005817F9"/>
    <w:rsid w:val="00587CB1"/>
    <w:rsid w:val="00595E9D"/>
    <w:rsid w:val="005A4CCD"/>
    <w:rsid w:val="005A58D0"/>
    <w:rsid w:val="005C7CF1"/>
    <w:rsid w:val="005D2E0C"/>
    <w:rsid w:val="005D467B"/>
    <w:rsid w:val="005D48EA"/>
    <w:rsid w:val="005F6584"/>
    <w:rsid w:val="006024C4"/>
    <w:rsid w:val="00604A80"/>
    <w:rsid w:val="00610FC8"/>
    <w:rsid w:val="00611A3E"/>
    <w:rsid w:val="00635477"/>
    <w:rsid w:val="00636988"/>
    <w:rsid w:val="006430D9"/>
    <w:rsid w:val="006461AA"/>
    <w:rsid w:val="00653E2A"/>
    <w:rsid w:val="006553DA"/>
    <w:rsid w:val="00662BA1"/>
    <w:rsid w:val="00681D9C"/>
    <w:rsid w:val="00682D0D"/>
    <w:rsid w:val="006923B8"/>
    <w:rsid w:val="0069541A"/>
    <w:rsid w:val="006A6DEF"/>
    <w:rsid w:val="006A6E07"/>
    <w:rsid w:val="006B6417"/>
    <w:rsid w:val="006C04FF"/>
    <w:rsid w:val="006C6529"/>
    <w:rsid w:val="006D592C"/>
    <w:rsid w:val="006E2425"/>
    <w:rsid w:val="006E79D2"/>
    <w:rsid w:val="006F00A3"/>
    <w:rsid w:val="006F70A0"/>
    <w:rsid w:val="007045C4"/>
    <w:rsid w:val="0070660C"/>
    <w:rsid w:val="007074E8"/>
    <w:rsid w:val="00715475"/>
    <w:rsid w:val="00723E89"/>
    <w:rsid w:val="00734427"/>
    <w:rsid w:val="00734955"/>
    <w:rsid w:val="007520D0"/>
    <w:rsid w:val="007560B8"/>
    <w:rsid w:val="0076222B"/>
    <w:rsid w:val="00764CDF"/>
    <w:rsid w:val="00766317"/>
    <w:rsid w:val="007665F6"/>
    <w:rsid w:val="0077420A"/>
    <w:rsid w:val="00776054"/>
    <w:rsid w:val="00780A06"/>
    <w:rsid w:val="00785301"/>
    <w:rsid w:val="00793D77"/>
    <w:rsid w:val="00796AC2"/>
    <w:rsid w:val="00797A60"/>
    <w:rsid w:val="007A2179"/>
    <w:rsid w:val="007C634A"/>
    <w:rsid w:val="007C7862"/>
    <w:rsid w:val="007D1FA8"/>
    <w:rsid w:val="007E497C"/>
    <w:rsid w:val="007E57C6"/>
    <w:rsid w:val="007E74B7"/>
    <w:rsid w:val="007F0AD1"/>
    <w:rsid w:val="008058E8"/>
    <w:rsid w:val="008102FB"/>
    <w:rsid w:val="00811AA3"/>
    <w:rsid w:val="0081216F"/>
    <w:rsid w:val="0081304D"/>
    <w:rsid w:val="00814A4C"/>
    <w:rsid w:val="00817CA9"/>
    <w:rsid w:val="0082707E"/>
    <w:rsid w:val="008328B1"/>
    <w:rsid w:val="00833043"/>
    <w:rsid w:val="0083341F"/>
    <w:rsid w:val="00834810"/>
    <w:rsid w:val="00842A3B"/>
    <w:rsid w:val="00844873"/>
    <w:rsid w:val="0085431E"/>
    <w:rsid w:val="00865591"/>
    <w:rsid w:val="00881089"/>
    <w:rsid w:val="008824B8"/>
    <w:rsid w:val="008A353B"/>
    <w:rsid w:val="008A50C6"/>
    <w:rsid w:val="008A550F"/>
    <w:rsid w:val="008A7DBC"/>
    <w:rsid w:val="008B23C3"/>
    <w:rsid w:val="008B4AAF"/>
    <w:rsid w:val="008B761F"/>
    <w:rsid w:val="008C5E1D"/>
    <w:rsid w:val="008D1107"/>
    <w:rsid w:val="008D77BB"/>
    <w:rsid w:val="008E0495"/>
    <w:rsid w:val="008F3086"/>
    <w:rsid w:val="00901695"/>
    <w:rsid w:val="009158D2"/>
    <w:rsid w:val="00916294"/>
    <w:rsid w:val="00920219"/>
    <w:rsid w:val="009255E7"/>
    <w:rsid w:val="009329EA"/>
    <w:rsid w:val="0094106C"/>
    <w:rsid w:val="009520C1"/>
    <w:rsid w:val="00954855"/>
    <w:rsid w:val="00961C2D"/>
    <w:rsid w:val="009669BB"/>
    <w:rsid w:val="0097256C"/>
    <w:rsid w:val="00982BA7"/>
    <w:rsid w:val="00991283"/>
    <w:rsid w:val="00991CD6"/>
    <w:rsid w:val="00997664"/>
    <w:rsid w:val="009A21B0"/>
    <w:rsid w:val="009A3FA5"/>
    <w:rsid w:val="009A46C8"/>
    <w:rsid w:val="009B0E84"/>
    <w:rsid w:val="009B2910"/>
    <w:rsid w:val="009B7240"/>
    <w:rsid w:val="009C26D8"/>
    <w:rsid w:val="009C7E7C"/>
    <w:rsid w:val="009D15E9"/>
    <w:rsid w:val="009D1681"/>
    <w:rsid w:val="009D6446"/>
    <w:rsid w:val="009F64C1"/>
    <w:rsid w:val="00A079B5"/>
    <w:rsid w:val="00A10B2E"/>
    <w:rsid w:val="00A14515"/>
    <w:rsid w:val="00A14A3E"/>
    <w:rsid w:val="00A16DBE"/>
    <w:rsid w:val="00A331E1"/>
    <w:rsid w:val="00A34787"/>
    <w:rsid w:val="00A3515B"/>
    <w:rsid w:val="00A42D6A"/>
    <w:rsid w:val="00A45EDA"/>
    <w:rsid w:val="00A4696E"/>
    <w:rsid w:val="00A4787E"/>
    <w:rsid w:val="00A47EC5"/>
    <w:rsid w:val="00A50356"/>
    <w:rsid w:val="00A552C8"/>
    <w:rsid w:val="00A5584A"/>
    <w:rsid w:val="00A645B0"/>
    <w:rsid w:val="00A64CCD"/>
    <w:rsid w:val="00A736FA"/>
    <w:rsid w:val="00A76FA5"/>
    <w:rsid w:val="00A819D2"/>
    <w:rsid w:val="00A8369C"/>
    <w:rsid w:val="00A95996"/>
    <w:rsid w:val="00A96852"/>
    <w:rsid w:val="00A97832"/>
    <w:rsid w:val="00AA126D"/>
    <w:rsid w:val="00AA3DBE"/>
    <w:rsid w:val="00AA67A3"/>
    <w:rsid w:val="00AA7E59"/>
    <w:rsid w:val="00AC1BE6"/>
    <w:rsid w:val="00AC725A"/>
    <w:rsid w:val="00AE35AD"/>
    <w:rsid w:val="00AF2122"/>
    <w:rsid w:val="00AF3D07"/>
    <w:rsid w:val="00B1513B"/>
    <w:rsid w:val="00B31119"/>
    <w:rsid w:val="00B41104"/>
    <w:rsid w:val="00B42A73"/>
    <w:rsid w:val="00B43607"/>
    <w:rsid w:val="00B500A6"/>
    <w:rsid w:val="00B724C8"/>
    <w:rsid w:val="00B73EB5"/>
    <w:rsid w:val="00B74B03"/>
    <w:rsid w:val="00B811A7"/>
    <w:rsid w:val="00B81659"/>
    <w:rsid w:val="00B81A4C"/>
    <w:rsid w:val="00B825AB"/>
    <w:rsid w:val="00B94076"/>
    <w:rsid w:val="00BA30C9"/>
    <w:rsid w:val="00BA4BE2"/>
    <w:rsid w:val="00BC46AF"/>
    <w:rsid w:val="00BD1620"/>
    <w:rsid w:val="00BD363C"/>
    <w:rsid w:val="00BF3721"/>
    <w:rsid w:val="00BF436E"/>
    <w:rsid w:val="00BF4433"/>
    <w:rsid w:val="00BF7C8E"/>
    <w:rsid w:val="00C05D6C"/>
    <w:rsid w:val="00C130C5"/>
    <w:rsid w:val="00C16D14"/>
    <w:rsid w:val="00C244FB"/>
    <w:rsid w:val="00C4347D"/>
    <w:rsid w:val="00C54F50"/>
    <w:rsid w:val="00C56F8B"/>
    <w:rsid w:val="00C57F27"/>
    <w:rsid w:val="00C601CB"/>
    <w:rsid w:val="00C6391B"/>
    <w:rsid w:val="00C63ED6"/>
    <w:rsid w:val="00C86F41"/>
    <w:rsid w:val="00C87441"/>
    <w:rsid w:val="00C90AC4"/>
    <w:rsid w:val="00C919DB"/>
    <w:rsid w:val="00C93D83"/>
    <w:rsid w:val="00C96678"/>
    <w:rsid w:val="00C970A2"/>
    <w:rsid w:val="00CA0A13"/>
    <w:rsid w:val="00CA4E47"/>
    <w:rsid w:val="00CA6E28"/>
    <w:rsid w:val="00CB4CC3"/>
    <w:rsid w:val="00CB7C6E"/>
    <w:rsid w:val="00CC4471"/>
    <w:rsid w:val="00CD1DBF"/>
    <w:rsid w:val="00CE6BD4"/>
    <w:rsid w:val="00CF32B3"/>
    <w:rsid w:val="00D05237"/>
    <w:rsid w:val="00D07287"/>
    <w:rsid w:val="00D24B6C"/>
    <w:rsid w:val="00D318B2"/>
    <w:rsid w:val="00D3407E"/>
    <w:rsid w:val="00D51819"/>
    <w:rsid w:val="00D55FB4"/>
    <w:rsid w:val="00D72C49"/>
    <w:rsid w:val="00D734ED"/>
    <w:rsid w:val="00D74680"/>
    <w:rsid w:val="00D757F1"/>
    <w:rsid w:val="00D81E43"/>
    <w:rsid w:val="00D867B7"/>
    <w:rsid w:val="00D92114"/>
    <w:rsid w:val="00D941EC"/>
    <w:rsid w:val="00DB0A7A"/>
    <w:rsid w:val="00DB57D2"/>
    <w:rsid w:val="00DD408F"/>
    <w:rsid w:val="00DD4B2F"/>
    <w:rsid w:val="00DD73A6"/>
    <w:rsid w:val="00DD73CE"/>
    <w:rsid w:val="00DF3A20"/>
    <w:rsid w:val="00E002DE"/>
    <w:rsid w:val="00E1106F"/>
    <w:rsid w:val="00E124B0"/>
    <w:rsid w:val="00E124E2"/>
    <w:rsid w:val="00E1464D"/>
    <w:rsid w:val="00E170FE"/>
    <w:rsid w:val="00E17D75"/>
    <w:rsid w:val="00E17D9A"/>
    <w:rsid w:val="00E25142"/>
    <w:rsid w:val="00E25D01"/>
    <w:rsid w:val="00E362DC"/>
    <w:rsid w:val="00E43C00"/>
    <w:rsid w:val="00E54C0A"/>
    <w:rsid w:val="00E616B8"/>
    <w:rsid w:val="00E6215F"/>
    <w:rsid w:val="00E6763C"/>
    <w:rsid w:val="00E72757"/>
    <w:rsid w:val="00E81570"/>
    <w:rsid w:val="00E830F2"/>
    <w:rsid w:val="00E867AE"/>
    <w:rsid w:val="00EA1193"/>
    <w:rsid w:val="00EA1A4E"/>
    <w:rsid w:val="00EB13CA"/>
    <w:rsid w:val="00EB168C"/>
    <w:rsid w:val="00EB37E0"/>
    <w:rsid w:val="00EC0CC7"/>
    <w:rsid w:val="00EC55EE"/>
    <w:rsid w:val="00EE3954"/>
    <w:rsid w:val="00EE4F03"/>
    <w:rsid w:val="00EF44F3"/>
    <w:rsid w:val="00F106C3"/>
    <w:rsid w:val="00F10C85"/>
    <w:rsid w:val="00F14D38"/>
    <w:rsid w:val="00F16676"/>
    <w:rsid w:val="00F21090"/>
    <w:rsid w:val="00F30FD1"/>
    <w:rsid w:val="00F31B81"/>
    <w:rsid w:val="00F37171"/>
    <w:rsid w:val="00F42211"/>
    <w:rsid w:val="00F431B2"/>
    <w:rsid w:val="00F50925"/>
    <w:rsid w:val="00F57C87"/>
    <w:rsid w:val="00F64D5B"/>
    <w:rsid w:val="00F6525A"/>
    <w:rsid w:val="00F7220B"/>
    <w:rsid w:val="00F7344A"/>
    <w:rsid w:val="00F76853"/>
    <w:rsid w:val="00F821EA"/>
    <w:rsid w:val="00F8392B"/>
    <w:rsid w:val="00F874AC"/>
    <w:rsid w:val="00F93E90"/>
    <w:rsid w:val="00FD4A15"/>
    <w:rsid w:val="00FD4CC4"/>
    <w:rsid w:val="00FE1985"/>
    <w:rsid w:val="00FE52E4"/>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30">
    <w:name w:val="标题 3 字符"/>
    <w:basedOn w:val="a0"/>
    <w:link w:val="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af1">
    <w:name w:val="Revision"/>
    <w:hidden/>
    <w:uiPriority w:val="99"/>
    <w:semiHidden/>
    <w:rsid w:val="003C5887"/>
    <w:rPr>
      <w:rFonts w:ascii="Times New Roman" w:hAnsi="Times New Roman"/>
      <w:lang w:eastAsia="en-US"/>
    </w:rPr>
  </w:style>
  <w:style w:type="paragraph" w:styleId="af2">
    <w:name w:val="List Paragraph"/>
    <w:basedOn w:val="a"/>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locked/>
    <w:rsid w:val="00662BA1"/>
    <w:rPr>
      <w:rFonts w:ascii="Times New Roman" w:hAnsi="Times New Roman"/>
      <w:lang w:eastAsia="en-US"/>
    </w:rPr>
  </w:style>
  <w:style w:type="character" w:customStyle="1" w:styleId="NOChar">
    <w:name w:val="NO Char"/>
    <w:link w:val="NO"/>
    <w:rsid w:val="00A351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2</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41</cp:revision>
  <cp:lastPrinted>1900-01-01T05:00:00Z</cp:lastPrinted>
  <dcterms:created xsi:type="dcterms:W3CDTF">2025-11-10T06:48:00Z</dcterms:created>
  <dcterms:modified xsi:type="dcterms:W3CDTF">2025-11-10T12:54:00Z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